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追梦浙大 | 浙大深度研学一日行程单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【05月03日铁D发团 童眼研学】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Yry1681376738Cg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绍兴市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杭州市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童眼带你走进一流名校，领悟大学的科学与人文精神，建立名校梦；
                <w:br/>
                直面浙大学霸，与学霸面对面交流，聆听浙大讲座；
                <w:br/>
                探索浙大科技馆、艺术馆，感受浙大浓厚的学术氛围。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备　　注：30人以上成团，如未成团提前三天通知，敬请谅解 </w:t>
            </w:r>
          </w:p>
          <w:p>
            <w:pPr>
              <w:jc w:val="center"/>
            </w:pPr>
            <w:r>
              <w:pict>
                <v:shape type="#_x0000_t75" style="width:450pt; height:800.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<w:br/>
                -观校史馆，了解浙大 -
                <w:br/>
                走进浙大的校史馆
                <w:br/>
                通过听讲解，观看，了解到浙大
                <w:br/>
                浙江大学始终秉承“求是创新”的优良传统
                <w:br/>
                以天下为己任、以真理为依归
                <w:br/>
                逐步形成了“勤学、修德、明辨、笃实”的价值观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指定时间集合，前往浙江大学紫金港校区10：00 抵达紫金港校园10：30 游览校园：求是印象：启真湖、湖心岛，情人坡，南华花园，黑天鹅湖，无语良师碑。11：30 学院食堂用中餐12：30 梦想启航讲座：浙大学霸与大家介绍成长经历，分享学习经验，激励大家树立名校梦，明确学习目标，增强学习动力。13：00 参观校史馆，了解浙大的前世今生。13：40 浙大艺博馆，浙大考古与艺术博物馆，自开展以来，场场皆爆，见证历史最鲜活的魅力，感受传统文化的不朽，从“乐居长安”到“盛世修典”从颜真卿69岁的《西亭记》石碑到“三吴墨妙”，从“金石不朽”到历代绘画大系，看到了一个世界级学府该有的担当。14：20 浙大机器人实践基地15：00 总结分享，感受浙大学习与生活，树立大学梦想，合影留念。（如需要学士服合影留念，租赁费10元另付，活动价格里不含。）15：30 集合返回温馨的家。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往返营地交通费，门票费、所有课程活动费用、师资费、材料费、场地费、管理费、午餐费、保险费等。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指定地点集合前的交通费用、全程个人消费、通讯费、学士服租赁费等一切未在“费用包含”内注明的费用。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2024-05-20T02:47:27+08:00</dcterms:created>
  <dcterms:modified xsi:type="dcterms:W3CDTF">2024-05-20T02:47:27+08:00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